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21" w:rsidRDefault="00A37BC1">
      <w:pPr>
        <w:pStyle w:val="Standard"/>
        <w:spacing w:after="0"/>
        <w:ind w:left="2268" w:right="1701"/>
        <w:rPr>
          <w:rFonts w:eastAsia="Times New Roman" w:cs="Calibri"/>
          <w:b/>
          <w:bCs/>
          <w:sz w:val="2"/>
          <w:szCs w:val="6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1905</wp:posOffset>
            </wp:positionV>
            <wp:extent cx="969010" cy="914400"/>
            <wp:effectExtent l="0" t="0" r="2540" b="0"/>
            <wp:wrapSquare wrapText="bothSides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8D1">
        <w:rPr>
          <w:rFonts w:eastAsia="Times New Roman" w:cs="Calibri"/>
          <w:noProof/>
          <w:kern w:val="0"/>
          <w:sz w:val="44"/>
          <w:szCs w:val="52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40640</wp:posOffset>
            </wp:positionH>
            <wp:positionV relativeFrom="margin">
              <wp:posOffset>-7620</wp:posOffset>
            </wp:positionV>
            <wp:extent cx="952500" cy="9239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68D1" w:rsidRPr="004C09F2" w:rsidRDefault="004C09F2" w:rsidP="004C09F2">
      <w:pPr>
        <w:widowControl/>
        <w:suppressAutoHyphens w:val="0"/>
        <w:autoSpaceDN/>
        <w:jc w:val="center"/>
        <w:textAlignment w:val="auto"/>
        <w:rPr>
          <w:rFonts w:eastAsia="Times New Roman" w:cs="Calibri"/>
          <w:b/>
          <w:bCs/>
          <w:color w:val="00000A"/>
          <w:kern w:val="0"/>
          <w:sz w:val="52"/>
          <w:szCs w:val="52"/>
          <w:lang w:eastAsia="it-IT"/>
        </w:rPr>
      </w:pPr>
      <w:r>
        <w:rPr>
          <w:rFonts w:eastAsia="Times New Roman" w:cs="Calibri"/>
          <w:b/>
          <w:bCs/>
          <w:color w:val="00000A"/>
          <w:kern w:val="0"/>
          <w:sz w:val="52"/>
          <w:szCs w:val="52"/>
          <w:lang w:eastAsia="it-IT"/>
        </w:rPr>
        <w:t>Profitti p</w:t>
      </w:r>
      <w:r w:rsidRPr="004C09F2">
        <w:rPr>
          <w:rFonts w:eastAsia="Times New Roman" w:cs="Calibri"/>
          <w:b/>
          <w:bCs/>
          <w:color w:val="00000A"/>
          <w:kern w:val="0"/>
          <w:sz w:val="52"/>
          <w:szCs w:val="52"/>
          <w:lang w:eastAsia="it-IT"/>
        </w:rPr>
        <w:t>er P</w:t>
      </w:r>
      <w:r w:rsidRPr="004C09F2">
        <w:rPr>
          <w:rFonts w:eastAsia="Times New Roman" w:cs="Calibri"/>
          <w:b/>
          <w:bCs/>
          <w:color w:val="00000A"/>
          <w:kern w:val="0"/>
          <w:sz w:val="52"/>
          <w:szCs w:val="52"/>
          <w:lang w:eastAsia="it-IT"/>
        </w:rPr>
        <w:t>o</w:t>
      </w:r>
      <w:r w:rsidRPr="004C09F2">
        <w:rPr>
          <w:rFonts w:eastAsia="Times New Roman" w:cs="Calibri"/>
          <w:b/>
          <w:bCs/>
          <w:color w:val="00000A"/>
          <w:kern w:val="0"/>
          <w:sz w:val="52"/>
          <w:szCs w:val="52"/>
          <w:lang w:eastAsia="it-IT"/>
        </w:rPr>
        <w:t>chi</w:t>
      </w:r>
    </w:p>
    <w:p w:rsidR="00F54147" w:rsidRPr="004C09F2" w:rsidRDefault="004C09F2" w:rsidP="004C09F2">
      <w:pPr>
        <w:widowControl/>
        <w:suppressAutoHyphens w:val="0"/>
        <w:autoSpaceDN/>
        <w:jc w:val="center"/>
        <w:textAlignment w:val="auto"/>
        <w:rPr>
          <w:rFonts w:eastAsia="Times New Roman" w:cs="Calibri"/>
          <w:b/>
          <w:bCs/>
          <w:color w:val="00000A"/>
          <w:kern w:val="0"/>
          <w:sz w:val="48"/>
          <w:szCs w:val="52"/>
          <w:lang w:eastAsia="it-IT"/>
        </w:rPr>
      </w:pPr>
      <w:r w:rsidRPr="004C09F2">
        <w:rPr>
          <w:rFonts w:eastAsia="Times New Roman" w:cs="Calibri"/>
          <w:b/>
          <w:bCs/>
          <w:color w:val="00000A"/>
          <w:kern w:val="0"/>
          <w:sz w:val="44"/>
          <w:szCs w:val="52"/>
          <w:lang w:eastAsia="it-IT"/>
        </w:rPr>
        <w:t xml:space="preserve">Ammortizzatori sociali per </w:t>
      </w:r>
      <w:r w:rsidR="00F54147" w:rsidRPr="004C09F2">
        <w:rPr>
          <w:rFonts w:eastAsia="Times New Roman" w:cs="Calibri"/>
          <w:b/>
          <w:bCs/>
          <w:color w:val="00000A"/>
          <w:kern w:val="0"/>
          <w:sz w:val="44"/>
          <w:szCs w:val="52"/>
          <w:lang w:eastAsia="it-IT"/>
        </w:rPr>
        <w:t>MOLTI</w:t>
      </w:r>
    </w:p>
    <w:p w:rsidR="004C09F2" w:rsidRPr="004C09F2" w:rsidRDefault="004C09F2" w:rsidP="00CC2FF8">
      <w:pPr>
        <w:pStyle w:val="Standard"/>
        <w:spacing w:before="360" w:after="360"/>
        <w:ind w:left="7082"/>
        <w:jc w:val="both"/>
        <w:rPr>
          <w:rFonts w:cs="Calibri"/>
          <w:b/>
          <w:sz w:val="4"/>
          <w:szCs w:val="24"/>
        </w:rPr>
      </w:pPr>
    </w:p>
    <w:p w:rsidR="006E1E21" w:rsidRPr="004C09F2" w:rsidRDefault="00F71D46" w:rsidP="00CC2FF8">
      <w:pPr>
        <w:pStyle w:val="Standard"/>
        <w:spacing w:before="360" w:after="360"/>
        <w:ind w:left="7082"/>
        <w:jc w:val="both"/>
        <w:rPr>
          <w:rFonts w:cs="Calibri"/>
          <w:b/>
          <w:sz w:val="26"/>
          <w:szCs w:val="26"/>
        </w:rPr>
      </w:pPr>
      <w:r w:rsidRPr="004C09F2">
        <w:rPr>
          <w:rFonts w:cs="Calibri"/>
          <w:b/>
          <w:sz w:val="26"/>
          <w:szCs w:val="26"/>
        </w:rPr>
        <w:t xml:space="preserve">Roma, </w:t>
      </w:r>
      <w:r w:rsidR="00CC2FF8" w:rsidRPr="004C09F2">
        <w:rPr>
          <w:rFonts w:cs="Calibri"/>
          <w:b/>
          <w:sz w:val="26"/>
          <w:szCs w:val="26"/>
        </w:rPr>
        <w:t>01</w:t>
      </w:r>
      <w:r w:rsidR="004C09F2" w:rsidRPr="004C09F2">
        <w:rPr>
          <w:rFonts w:cs="Calibri"/>
          <w:b/>
          <w:sz w:val="26"/>
          <w:szCs w:val="26"/>
        </w:rPr>
        <w:t xml:space="preserve"> </w:t>
      </w:r>
      <w:r w:rsidR="00CC2FF8" w:rsidRPr="004C09F2">
        <w:rPr>
          <w:rFonts w:cs="Calibri"/>
          <w:b/>
          <w:sz w:val="26"/>
          <w:szCs w:val="26"/>
        </w:rPr>
        <w:t>giugno 2018</w:t>
      </w:r>
    </w:p>
    <w:p w:rsidR="000F1127" w:rsidRPr="004C09F2" w:rsidRDefault="00E62E67" w:rsidP="000F1127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L</w:t>
      </w:r>
      <w:r w:rsidR="000E5B9A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a storia di questi ultimi vent’anni ci insegna come </w:t>
      </w:r>
      <w:r w:rsidR="0051308C" w:rsidRPr="004C09F2">
        <w:rPr>
          <w:rFonts w:cs="Calibri"/>
          <w:color w:val="000000"/>
          <w:kern w:val="0"/>
          <w:sz w:val="26"/>
          <w:szCs w:val="26"/>
          <w:lang w:eastAsia="it-IT"/>
        </w:rPr>
        <w:t>la privatizzazione di Telecom Italia</w:t>
      </w:r>
      <w:r w:rsidR="004234E1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fu </w:t>
      </w:r>
      <w:r w:rsidR="0051308C" w:rsidRPr="004C09F2">
        <w:rPr>
          <w:rFonts w:cs="Calibri"/>
          <w:color w:val="000000"/>
          <w:kern w:val="0"/>
          <w:sz w:val="26"/>
          <w:szCs w:val="26"/>
          <w:lang w:eastAsia="it-IT"/>
        </w:rPr>
        <w:t>una delle più vergognose pagine d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ella </w:t>
      </w:r>
      <w:r w:rsidR="0051308C" w:rsidRPr="004C09F2">
        <w:rPr>
          <w:rFonts w:cs="Calibri"/>
          <w:color w:val="000000"/>
          <w:kern w:val="0"/>
          <w:sz w:val="26"/>
          <w:szCs w:val="26"/>
          <w:lang w:eastAsia="it-IT"/>
        </w:rPr>
        <w:t>politica economica del nostro Paese che stiamo ancora scontando</w:t>
      </w:r>
      <w:r w:rsidR="000F1127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, difatti alla guida di uno dei più importanti operatori mondiali di 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TLC </w:t>
      </w:r>
      <w:r w:rsidR="000F1127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(il 35,26% di Telecom era nelle mani del Ministero del Tesoro), si sono alternati noti prenditori del capitalismo italiano, per finire nelle mani di speculatori finanziari stranieri i quali si 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>sono dimostrati ben attenti a tutelare</w:t>
      </w:r>
      <w:r w:rsidR="000F1127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la loro cospicua redditività.</w:t>
      </w:r>
    </w:p>
    <w:p w:rsidR="00C90F74" w:rsidRPr="004C09F2" w:rsidRDefault="00C90F74" w:rsidP="00C90F74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Tutti gli amministratori delegati succedutesi, alfine di garantire gli azionisti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>,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hanno tagliato diritti e salario maltrattando i lavoratori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>. D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opo aver esaltato i risultati raggiunti grazie ai sacrifici dei 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lavoratori e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incassa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>to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bonus milionari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, hanno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lascia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>t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o i lavoratori più poveri, contribuendo ad allargare sempre più la forbice tra ricchi e poveri.</w:t>
      </w:r>
    </w:p>
    <w:p w:rsidR="000F3D43" w:rsidRPr="004C09F2" w:rsidRDefault="00A71D8E" w:rsidP="000F3D43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Con lo schiacciamento dei salari e il ricatto occupazionale, o</w:t>
      </w:r>
      <w:r w:rsidR="000F3D43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ggi i nuovi padroni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dimostrano</w:t>
      </w:r>
      <w:r w:rsidR="000F3D43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una </w:t>
      </w:r>
      <w:r w:rsidR="00457737" w:rsidRPr="004C09F2">
        <w:rPr>
          <w:rFonts w:cs="Calibri"/>
          <w:color w:val="000000"/>
          <w:kern w:val="0"/>
          <w:sz w:val="26"/>
          <w:szCs w:val="26"/>
          <w:lang w:eastAsia="it-IT"/>
        </w:rPr>
        <w:t>determinazione</w:t>
      </w:r>
      <w:r w:rsidR="000F3D43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senza precedenti nel contenimento dei costi e nella gestione dei rapporti con i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propri dipendenti. N</w:t>
      </w:r>
      <w:r w:rsidR="000F3D43" w:rsidRPr="004C09F2">
        <w:rPr>
          <w:rFonts w:cs="Calibri"/>
          <w:color w:val="000000"/>
          <w:kern w:val="0"/>
          <w:sz w:val="26"/>
          <w:szCs w:val="26"/>
          <w:lang w:eastAsia="it-IT"/>
        </w:rPr>
        <w:t>onostante i risultati finanziari con incrementi degli utili del 25%, chiedono la Cassa Integrazione Guadagni Straordinaria per 29.736 persone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,</w:t>
      </w:r>
      <w:r w:rsidR="004234E1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</w:t>
      </w:r>
      <w:r w:rsidR="000F3D43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individuando alla fine della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CIGS </w:t>
      </w:r>
      <w:r w:rsidR="000F3D43" w:rsidRPr="004C09F2">
        <w:rPr>
          <w:rFonts w:cs="Calibri"/>
          <w:color w:val="000000"/>
          <w:kern w:val="0"/>
          <w:sz w:val="26"/>
          <w:szCs w:val="26"/>
          <w:lang w:eastAsia="it-IT"/>
        </w:rPr>
        <w:t>4.500 esuberi.</w:t>
      </w:r>
    </w:p>
    <w:p w:rsidR="00EE4B9B" w:rsidRPr="004C09F2" w:rsidRDefault="00D34B5C" w:rsidP="00EE4B9B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Interessi finanziari e speculativi che stanno secondo noi anche dietro il progetto di scorporo della rete, giustificato dalla </w:t>
      </w:r>
      <w:r w:rsidR="00EE4B9B" w:rsidRPr="004C09F2">
        <w:rPr>
          <w:rFonts w:cs="Calibri"/>
          <w:color w:val="000000"/>
          <w:kern w:val="0"/>
          <w:sz w:val="26"/>
          <w:szCs w:val="26"/>
          <w:lang w:eastAsia="it-IT"/>
        </w:rPr>
        <w:t>motiva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zione della sicurezza nazionale</w:t>
      </w:r>
      <w:r w:rsidR="00EE4B9B" w:rsidRPr="004C09F2">
        <w:rPr>
          <w:rFonts w:cs="Calibri"/>
          <w:color w:val="000000"/>
          <w:kern w:val="0"/>
          <w:sz w:val="26"/>
          <w:szCs w:val="26"/>
          <w:lang w:eastAsia="it-IT"/>
        </w:rPr>
        <w:t>.</w:t>
      </w:r>
    </w:p>
    <w:p w:rsidR="00EE4B9B" w:rsidRPr="004C09F2" w:rsidRDefault="00EE4B9B" w:rsidP="00EE4B9B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Si tratta di una falsità: </w:t>
      </w:r>
      <w:r w:rsidR="00D34B5C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nel progetto si propone di scorporare solo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la </w:t>
      </w:r>
      <w:r w:rsidR="00D34B5C" w:rsidRPr="004C09F2">
        <w:rPr>
          <w:rFonts w:cs="Calibri"/>
          <w:color w:val="000000"/>
          <w:kern w:val="0"/>
          <w:sz w:val="26"/>
          <w:szCs w:val="26"/>
          <w:lang w:eastAsia="it-IT"/>
        </w:rPr>
        <w:t>porzione di accesso, cioè la parte della rete che da casa del cliente arriva alla prima centrale</w:t>
      </w:r>
      <w:r w:rsidR="00457737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(il cosiddetto ultimo miglio)</w:t>
      </w:r>
      <w:r w:rsidR="00D34B5C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. Tutta la rete di trasporto rimarrebbe in un’altra società. Ma la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sicurezza della rete passa per la tutela dell’intera rete, non solo quella di accesso. </w:t>
      </w:r>
    </w:p>
    <w:p w:rsidR="00D34B5C" w:rsidRPr="004C09F2" w:rsidRDefault="00D34B5C" w:rsidP="00EE4B9B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b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Ma quello che ci </w:t>
      </w:r>
      <w:r w:rsidR="00457737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>preoccupa</w:t>
      </w:r>
      <w:r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 veramente è che questa operazione porterà a migliaia di esuberi, molti di più dei 4.500 esuberi oggi dichiarati.</w:t>
      </w:r>
    </w:p>
    <w:p w:rsidR="004234E1" w:rsidRPr="004C09F2" w:rsidRDefault="004234E1" w:rsidP="00EE4B9B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b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>Ancora più paradossale è che la TIM, mentre comunica i 4</w:t>
      </w:r>
      <w:r w:rsidR="003C587A">
        <w:rPr>
          <w:rFonts w:cs="Calibri"/>
          <w:b/>
          <w:color w:val="000000"/>
          <w:kern w:val="0"/>
          <w:sz w:val="26"/>
          <w:szCs w:val="26"/>
          <w:lang w:eastAsia="it-IT"/>
        </w:rPr>
        <w:t>.</w:t>
      </w:r>
      <w:r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500 esuberi, alla fine degli ammortizzatori sociali, dica di voler assumere 2000 lavoratori, ovviamente ad un costo più basso di quelli che vuole espellere dal ciclo produttivo e con minori tutele. </w:t>
      </w:r>
      <w:bookmarkStart w:id="0" w:name="_GoBack"/>
      <w:bookmarkEnd w:id="0"/>
    </w:p>
    <w:p w:rsidR="00EE4B9B" w:rsidRPr="004C09F2" w:rsidRDefault="00EE4B9B" w:rsidP="00EE4B9B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È ora </w:t>
      </w:r>
      <w:r w:rsidR="00457737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quindi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di affrontare seriamente il tema della riduzione dell’orario di lavoro a parità di salario, </w:t>
      </w:r>
      <w:r w:rsidR="00457737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anche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come risposta alla ormai assodata digitalizzazione dell’economia (industria 4.0).</w:t>
      </w:r>
    </w:p>
    <w:p w:rsidR="005C70F8" w:rsidRPr="004C09F2" w:rsidRDefault="005C70F8" w:rsidP="00E040BD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USB Telecomunicazioni sostiene da sempre la</w:t>
      </w:r>
      <w:r w:rsidR="00EE4B9B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nazionalizzazione dell’intera 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TIM </w:t>
      </w:r>
      <w:r w:rsidR="00347090" w:rsidRPr="004C09F2">
        <w:rPr>
          <w:rFonts w:cs="Calibri"/>
          <w:color w:val="000000"/>
          <w:kern w:val="0"/>
          <w:sz w:val="26"/>
          <w:szCs w:val="26"/>
          <w:lang w:eastAsia="it-IT"/>
        </w:rPr>
        <w:t>in quanto impresa di interesse strategico per il Paese, sottraendol</w:t>
      </w:r>
      <w:r w:rsidR="00A71D8E" w:rsidRPr="004C09F2">
        <w:rPr>
          <w:rFonts w:cs="Calibri"/>
          <w:color w:val="000000"/>
          <w:kern w:val="0"/>
          <w:sz w:val="26"/>
          <w:szCs w:val="26"/>
          <w:lang w:eastAsia="it-IT"/>
        </w:rPr>
        <w:t>a</w:t>
      </w:r>
      <w:r w:rsidR="00347090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ai pescecani che l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a stanno</w:t>
      </w:r>
      <w:r w:rsidR="00347090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spolpa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ndo</w:t>
      </w:r>
      <w:r w:rsidR="00347090" w:rsidRPr="004C09F2">
        <w:rPr>
          <w:rFonts w:cs="Calibri"/>
          <w:color w:val="000000"/>
          <w:kern w:val="0"/>
          <w:sz w:val="26"/>
          <w:szCs w:val="26"/>
          <w:lang w:eastAsia="it-IT"/>
        </w:rPr>
        <w:t xml:space="preserve"> grazie alle compiacenze dei governi di ogni colore e dei sindacati complici</w:t>
      </w:r>
      <w:r w:rsidRPr="004C09F2">
        <w:rPr>
          <w:rFonts w:cs="Calibri"/>
          <w:color w:val="000000"/>
          <w:kern w:val="0"/>
          <w:sz w:val="26"/>
          <w:szCs w:val="26"/>
          <w:lang w:eastAsia="it-IT"/>
        </w:rPr>
        <w:t>.</w:t>
      </w:r>
    </w:p>
    <w:p w:rsidR="00347090" w:rsidRPr="004C09F2" w:rsidRDefault="00EE4B9B" w:rsidP="00E040BD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b/>
          <w:color w:val="000000"/>
          <w:kern w:val="0"/>
          <w:sz w:val="26"/>
          <w:szCs w:val="26"/>
          <w:lang w:eastAsia="it-IT"/>
        </w:rPr>
      </w:pPr>
      <w:r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>V</w:t>
      </w:r>
      <w:r w:rsidR="00347090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i invitiamo </w:t>
      </w:r>
      <w:r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pertanto </w:t>
      </w:r>
      <w:r w:rsidR="00457737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>a partecipare allo sciopero n</w:t>
      </w:r>
      <w:r w:rsidR="00347090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azionale </w:t>
      </w:r>
      <w:r w:rsidR="00A71D8E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proclamato per il </w:t>
      </w:r>
      <w:r w:rsidR="00347090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>5 giugno 2018</w:t>
      </w:r>
      <w:r w:rsidR="004234E1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 xml:space="preserve"> </w:t>
      </w:r>
      <w:r w:rsidR="005C70F8" w:rsidRPr="004C09F2">
        <w:rPr>
          <w:rFonts w:cs="Calibri"/>
          <w:b/>
          <w:color w:val="000000"/>
          <w:kern w:val="0"/>
          <w:sz w:val="26"/>
          <w:szCs w:val="26"/>
          <w:lang w:eastAsia="it-IT"/>
        </w:rPr>
        <w:t>intera giornata.</w:t>
      </w:r>
    </w:p>
    <w:p w:rsidR="00347090" w:rsidRDefault="00347090" w:rsidP="00E040BD">
      <w:pPr>
        <w:widowControl/>
        <w:autoSpaceDE w:val="0"/>
        <w:adjustRightInd w:val="0"/>
        <w:spacing w:before="120" w:after="120"/>
        <w:jc w:val="both"/>
        <w:textAlignment w:val="auto"/>
        <w:rPr>
          <w:rFonts w:cs="Calibri"/>
          <w:color w:val="000000"/>
          <w:kern w:val="0"/>
          <w:sz w:val="24"/>
          <w:szCs w:val="24"/>
          <w:lang w:eastAsia="it-IT"/>
        </w:rPr>
      </w:pPr>
    </w:p>
    <w:sectPr w:rsidR="00347090" w:rsidSect="006B3206">
      <w:footerReference w:type="default" r:id="rId10"/>
      <w:pgSz w:w="11906" w:h="16838"/>
      <w:pgMar w:top="567" w:right="849" w:bottom="368" w:left="851" w:header="720" w:footer="3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A0" w:rsidRDefault="006409A0">
      <w:r>
        <w:separator/>
      </w:r>
    </w:p>
  </w:endnote>
  <w:endnote w:type="continuationSeparator" w:id="0">
    <w:p w:rsidR="006409A0" w:rsidRDefault="006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46" w:rsidRDefault="00F71D46">
    <w:pPr>
      <w:pStyle w:val="Standard"/>
      <w:shd w:val="clear" w:color="auto" w:fill="FFFFFF"/>
      <w:spacing w:after="0"/>
      <w:jc w:val="both"/>
    </w:pPr>
    <w:r>
      <w:rPr>
        <w:rFonts w:eastAsia="Times New Roman" w:cs="Calibri"/>
        <w:b/>
        <w:bCs/>
        <w:color w:val="FF0000"/>
        <w:sz w:val="24"/>
        <w:szCs w:val="24"/>
        <w:lang w:eastAsia="it-IT"/>
      </w:rPr>
      <w:t>_____________________________________________________________________________________</w:t>
    </w:r>
  </w:p>
  <w:p w:rsidR="00F71D46" w:rsidRDefault="00F71D46">
    <w:pPr>
      <w:pStyle w:val="Standard"/>
      <w:shd w:val="clear" w:color="auto" w:fill="FFFFFF"/>
      <w:spacing w:before="40" w:after="0"/>
      <w:jc w:val="center"/>
    </w:pPr>
    <w:r>
      <w:rPr>
        <w:rFonts w:eastAsia="Times New Roman" w:cs="Calibri"/>
        <w:b/>
        <w:bCs/>
        <w:color w:val="000000"/>
        <w:sz w:val="28"/>
        <w:szCs w:val="28"/>
        <w:lang w:eastAsia="it-IT"/>
      </w:rPr>
      <w:t xml:space="preserve">USB Lavoro Privato - </w:t>
    </w:r>
    <w:r>
      <w:rPr>
        <w:rFonts w:cs="Calibri"/>
        <w:b/>
        <w:sz w:val="28"/>
        <w:szCs w:val="28"/>
      </w:rPr>
      <w:t>Settore Telecomunicazioni</w:t>
    </w:r>
  </w:p>
  <w:p w:rsidR="00F71D46" w:rsidRDefault="00F71D46">
    <w:pPr>
      <w:pStyle w:val="Standard"/>
      <w:shd w:val="clear" w:color="auto" w:fill="FFFFFF"/>
      <w:spacing w:after="0"/>
      <w:jc w:val="center"/>
    </w:pPr>
    <w:r>
      <w:rPr>
        <w:rFonts w:eastAsia="Times New Roman" w:cs="Calibri"/>
        <w:b/>
        <w:color w:val="000000"/>
        <w:sz w:val="21"/>
        <w:szCs w:val="21"/>
        <w:lang w:eastAsia="it-IT"/>
      </w:rPr>
      <w:t xml:space="preserve">Via dell’aeroporto, 129 - 00175 Roma tel. 06.762821 - fax 06.7628233 sito </w:t>
    </w:r>
    <w:hyperlink r:id="rId1" w:history="1">
      <w:r>
        <w:rPr>
          <w:rStyle w:val="Internetlink"/>
          <w:rFonts w:eastAsia="Times New Roman" w:cs="Calibri"/>
          <w:b/>
          <w:sz w:val="21"/>
          <w:szCs w:val="21"/>
          <w:lang w:eastAsia="it-IT"/>
        </w:rPr>
        <w:t>www.usb.it</w:t>
      </w:r>
    </w:hyperlink>
    <w:r>
      <w:rPr>
        <w:rFonts w:eastAsia="Times New Roman" w:cs="Calibri"/>
        <w:b/>
        <w:color w:val="000000"/>
        <w:sz w:val="21"/>
        <w:szCs w:val="21"/>
        <w:lang w:eastAsia="it-IT"/>
      </w:rPr>
      <w:t xml:space="preserve">e-mail </w:t>
    </w:r>
    <w:hyperlink r:id="rId2" w:history="1">
      <w:r w:rsidRPr="00A37BC1">
        <w:rPr>
          <w:rStyle w:val="Collegamentoipertestuale"/>
          <w:rFonts w:eastAsia="Times New Roman" w:cs="Calibri"/>
          <w:b/>
          <w:sz w:val="21"/>
          <w:szCs w:val="21"/>
          <w:lang w:eastAsia="it-IT"/>
        </w:rPr>
        <w:t>federazione@usb.it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A0" w:rsidRDefault="006409A0">
      <w:r>
        <w:rPr>
          <w:color w:val="000000"/>
        </w:rPr>
        <w:separator/>
      </w:r>
    </w:p>
  </w:footnote>
  <w:footnote w:type="continuationSeparator" w:id="0">
    <w:p w:rsidR="006409A0" w:rsidRDefault="0064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E76"/>
    <w:multiLevelType w:val="hybridMultilevel"/>
    <w:tmpl w:val="D9287D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A6448"/>
    <w:multiLevelType w:val="multilevel"/>
    <w:tmpl w:val="BF4C6A1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C086893"/>
    <w:multiLevelType w:val="multilevel"/>
    <w:tmpl w:val="4A10ADF0"/>
    <w:styleLink w:val="WWNum2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E8E341F"/>
    <w:multiLevelType w:val="multilevel"/>
    <w:tmpl w:val="8356E53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30E45326"/>
    <w:multiLevelType w:val="multilevel"/>
    <w:tmpl w:val="4EC42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D3F5F"/>
    <w:multiLevelType w:val="multilevel"/>
    <w:tmpl w:val="9F8E824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EF21A14"/>
    <w:multiLevelType w:val="multilevel"/>
    <w:tmpl w:val="4B043E3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DDD2849"/>
    <w:multiLevelType w:val="multilevel"/>
    <w:tmpl w:val="6ADA83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21"/>
    <w:rsid w:val="000968D1"/>
    <w:rsid w:val="000E5B9A"/>
    <w:rsid w:val="000F1127"/>
    <w:rsid w:val="000F3D43"/>
    <w:rsid w:val="00282F7B"/>
    <w:rsid w:val="002F1A4E"/>
    <w:rsid w:val="003210E0"/>
    <w:rsid w:val="00347090"/>
    <w:rsid w:val="003C587A"/>
    <w:rsid w:val="00401BB5"/>
    <w:rsid w:val="004234E1"/>
    <w:rsid w:val="00457737"/>
    <w:rsid w:val="004C09F2"/>
    <w:rsid w:val="004C69F5"/>
    <w:rsid w:val="0051308C"/>
    <w:rsid w:val="005471CB"/>
    <w:rsid w:val="005C70F8"/>
    <w:rsid w:val="005E1F8B"/>
    <w:rsid w:val="006409A0"/>
    <w:rsid w:val="00654F99"/>
    <w:rsid w:val="00675EEB"/>
    <w:rsid w:val="006B3206"/>
    <w:rsid w:val="006E1E21"/>
    <w:rsid w:val="007B10B3"/>
    <w:rsid w:val="008172F8"/>
    <w:rsid w:val="008455A8"/>
    <w:rsid w:val="009641FD"/>
    <w:rsid w:val="009A56CD"/>
    <w:rsid w:val="009F748A"/>
    <w:rsid w:val="00A37BC1"/>
    <w:rsid w:val="00A71D8E"/>
    <w:rsid w:val="00C560B3"/>
    <w:rsid w:val="00C90F74"/>
    <w:rsid w:val="00CC2FF8"/>
    <w:rsid w:val="00D04500"/>
    <w:rsid w:val="00D34B5C"/>
    <w:rsid w:val="00E040BD"/>
    <w:rsid w:val="00E405A9"/>
    <w:rsid w:val="00E62E67"/>
    <w:rsid w:val="00EE4B9B"/>
    <w:rsid w:val="00F54147"/>
    <w:rsid w:val="00F71D46"/>
    <w:rsid w:val="00FC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Cs w:val="22"/>
      <w:lang w:eastAsia="en-US"/>
    </w:rPr>
  </w:style>
  <w:style w:type="paragraph" w:styleId="Titolo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/>
      <w:textAlignment w:val="baseline"/>
    </w:pPr>
    <w:rPr>
      <w:color w:val="00000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fumetto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Standard"/>
    <w:pPr>
      <w:spacing w:line="276" w:lineRule="auto"/>
      <w:ind w:left="720"/>
    </w:pPr>
  </w:style>
  <w:style w:type="paragraph" w:styleId="NormaleWeb">
    <w:name w:val="Normal (Web)"/>
    <w:basedOn w:val="Standard"/>
    <w:pPr>
      <w:spacing w:before="28" w:after="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en-US"/>
    </w:rPr>
  </w:style>
  <w:style w:type="paragraph" w:customStyle="1" w:styleId="bodytext">
    <w:name w:val="bodytext"/>
    <w:basedOn w:val="Standard"/>
    <w:pPr>
      <w:spacing w:before="28" w:after="28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TestofumettoCarattere">
    <w:name w:val="Testo fumetto Carattere"/>
    <w:uiPriority w:val="99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1Carattere">
    <w:name w:val="Titolo 1 Carattere"/>
    <w:rPr>
      <w:rFonts w:ascii="Cambria" w:hAnsi="Cambria" w:cs="F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Titolo3Carattere">
    <w:name w:val="Titolo 3 Carattere"/>
    <w:rPr>
      <w:rFonts w:ascii="Cambria" w:hAnsi="Cambria" w:cs="F"/>
      <w:b/>
      <w:bCs/>
      <w:color w:val="4F81BD"/>
    </w:rPr>
  </w:style>
  <w:style w:type="character" w:customStyle="1" w:styleId="textexposedshow">
    <w:name w:val="text_exposed_show"/>
    <w:basedOn w:val="Carpredefinitoparagrafo"/>
  </w:style>
  <w:style w:type="character" w:customStyle="1" w:styleId="5yl5">
    <w:name w:val="_5yl5"/>
    <w:basedOn w:val="Carpredefinitoparagrafo"/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color w:val="00000A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alibri"/>
    </w:rPr>
  </w:style>
  <w:style w:type="character" w:customStyle="1" w:styleId="ListLabel47">
    <w:name w:val="ListLabel 47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A37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Cs w:val="22"/>
      <w:lang w:eastAsia="en-US"/>
    </w:rPr>
  </w:style>
  <w:style w:type="paragraph" w:styleId="Titolo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/>
      <w:textAlignment w:val="baseline"/>
    </w:pPr>
    <w:rPr>
      <w:color w:val="00000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fumetto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Standard"/>
    <w:pPr>
      <w:spacing w:line="276" w:lineRule="auto"/>
      <w:ind w:left="720"/>
    </w:pPr>
  </w:style>
  <w:style w:type="paragraph" w:styleId="NormaleWeb">
    <w:name w:val="Normal (Web)"/>
    <w:basedOn w:val="Standard"/>
    <w:pPr>
      <w:spacing w:before="28" w:after="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en-US"/>
    </w:rPr>
  </w:style>
  <w:style w:type="paragraph" w:customStyle="1" w:styleId="bodytext">
    <w:name w:val="bodytext"/>
    <w:basedOn w:val="Standard"/>
    <w:pPr>
      <w:spacing w:before="28" w:after="28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TestofumettoCarattere">
    <w:name w:val="Testo fumetto Carattere"/>
    <w:uiPriority w:val="99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1Carattere">
    <w:name w:val="Titolo 1 Carattere"/>
    <w:rPr>
      <w:rFonts w:ascii="Cambria" w:hAnsi="Cambria" w:cs="F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Titolo3Carattere">
    <w:name w:val="Titolo 3 Carattere"/>
    <w:rPr>
      <w:rFonts w:ascii="Cambria" w:hAnsi="Cambria" w:cs="F"/>
      <w:b/>
      <w:bCs/>
      <w:color w:val="4F81BD"/>
    </w:rPr>
  </w:style>
  <w:style w:type="character" w:customStyle="1" w:styleId="textexposedshow">
    <w:name w:val="text_exposed_show"/>
    <w:basedOn w:val="Carpredefinitoparagrafo"/>
  </w:style>
  <w:style w:type="character" w:customStyle="1" w:styleId="5yl5">
    <w:name w:val="_5yl5"/>
    <w:basedOn w:val="Carpredefinitoparagrafo"/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color w:val="00000A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alibri"/>
    </w:rPr>
  </w:style>
  <w:style w:type="character" w:customStyle="1" w:styleId="ListLabel47">
    <w:name w:val="ListLabel 47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A37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00252430\Desktop\Comunicato\Modello%20Comunicato%20Sindacale\federazione@usb.it" TargetMode="External"/><Relationship Id="rId1" Type="http://schemas.openxmlformats.org/officeDocument/2006/relationships/hyperlink" Target="http://www.usb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2839</CharactersWithSpaces>
  <SharedDoc>false</SharedDoc>
  <HLinks>
    <vt:vector size="12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mailto:federazione@usb.it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http://www.usb.it/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</cp:lastModifiedBy>
  <cp:revision>2</cp:revision>
  <cp:lastPrinted>2017-06-22T13:54:00Z</cp:lastPrinted>
  <dcterms:created xsi:type="dcterms:W3CDTF">2018-06-01T11:30:00Z</dcterms:created>
  <dcterms:modified xsi:type="dcterms:W3CDTF">2018-06-01T11:30:00Z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Telecom Italia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